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:Ignorable="mv w14 w15 w16se wp14" ve:PreserveAttributes="mv:*">
  <w:body>
    <w:p>
      <w:pPr>
        <w:spacing w:before="0" w:after="0" w:line="240" w:lineRule="auto"/>
        <w:ind w:left="0" w:right="0" w:firstLine="0"/>
        <w:jc w:val="right"/>
        <w:rPr>
          <w:color w:val="auto"/>
          <w:rFonts w:hAnsi="Times New Roman" w:ascii="Times New Roman" w:eastAsia="Times New Roman" w:cs="Times New Roman"/>
          <w:sz w:val="30"/>
          <w:shd w:val="clear" w:color="auto" w:fill="auto"/>
        </w:rPr>
      </w:pPr>
    </w:p>
    <w:p>
      <w:pPr>
        <w:spacing w:before="0" w:after="0" w:line="240" w:lineRule="auto"/>
        <w:ind w:left="0" w:right="0" w:firstLine="0"/>
        <w:jc w:val="left"/>
        <w:rPr>
          <w:color w:val="auto"/>
          <w:rFonts w:hAnsi="Times New Roman" w:ascii="Times New Roman" w:eastAsia="Times New Roman" w:cs="Times New Roman"/>
          <w:sz w:val="30"/>
          <w:shd w:val="clear" w:color="auto" w:fill="auto"/>
        </w:rPr>
      </w:pPr>
    </w:p>
    <w:p>
      <w:pPr>
        <w:spacing w:before="0" w:after="0" w:line="240" w:lineRule="auto"/>
        <w:ind w:left="0" w:right="0" w:firstLine="0"/>
        <w:jc w:val="center"/>
        <w:rPr>
          <w:color w:val="auto"/>
          <w:rFonts w:hAnsi="Times New Roman" w:ascii="Times New Roman" w:eastAsia="Times New Roman" w:cs="Times New Roman"/>
          <w:sz w:val="30"/>
          <w:shd w:val="clear" w:color="auto" w:fill="auto"/>
        </w:rPr>
      </w:pPr>
      <w:r>
        <w:rPr>
          <w:color w:val="auto"/>
          <w:rFonts w:hAnsi="Times New Roman" w:ascii="Times New Roman" w:eastAsia="Times New Roman" w:cs="Times New Roman"/>
          <w:b w:val="0"/>
          <w:i w:val="0"/>
          <w:strike w:val="0"/>
          <w:dstrike w:val="0"/>
          <w:emboss w:val="0"/>
          <w:imprint w:val="0"/>
          <w:outline w:val="0"/>
          <w:shadow w:val="0"/>
          <w:sz w:val="30"/>
          <w:szCs w:val="30"/>
          <w:u w:val="single"/>
          <w:shd w:val="clear" w:color="auto" w:fill="auto"/>
        </w:rPr>
        <w:t xml:space="preserve">Мониторинговая таблица </w:t>
      </w:r>
    </w:p>
    <w:p>
      <w:pPr>
        <w:spacing w:before="0" w:after="0" w:line="240" w:lineRule="auto"/>
        <w:ind w:left="0" w:right="0" w:firstLine="0"/>
        <w:jc w:val="center"/>
        <w:rPr>
          <w:color w:val="auto"/>
          <w:rFonts w:hAnsi="Times New Roman" w:ascii="Times New Roman" w:eastAsia="Times New Roman" w:cs="Times New Roman"/>
          <w:sz w:val="30"/>
          <w:shd w:val="clear" w:color="auto" w:fill="auto"/>
        </w:rPr>
      </w:pPr>
    </w:p>
    <w:tbl>
      <w:tblGrid>
        <w:gridCol w:w="2431"/>
        <w:gridCol w:w="1519"/>
        <w:gridCol w:w="1563"/>
        <w:gridCol w:w="1394"/>
        <w:gridCol w:w="1727"/>
      </w:tblGrid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26"/>
                <w:szCs w:val="26"/>
                <w:u w:val="single"/>
                <w:shd w:val="clear" w:color="auto" w:fill="auto"/>
              </w:rPr>
              <w:t xml:space="preserve">Количество несовершеннолетних, проживающих в микрорайоне УОСО (6,7 лет) (всеобуч)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Times New Roman" w:ascii="Times New Roman" w:eastAsia="Times New Roman" w:cs="Times New Roman"/>
                <w:sz w:val="26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26"/>
                <w:szCs w:val="26"/>
                <w:u w:val="single"/>
                <w:shd w:val="clear" w:color="auto" w:fill="auto"/>
              </w:rPr>
              <w:t xml:space="preserve">Контрольная цифра приема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26"/>
                <w:szCs w:val="26"/>
                <w:u w:val="single"/>
                <w:shd w:val="clear" w:color="auto" w:fill="auto"/>
              </w:rPr>
              <w:t xml:space="preserve">(кол-во мест)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26"/>
                <w:szCs w:val="26"/>
                <w:u w:val="single"/>
                <w:shd w:val="clear" w:color="auto" w:fill="auto"/>
              </w:rPr>
              <w:t xml:space="preserve">Количество поданных заявлений в УОСО по микрорайону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26"/>
                <w:szCs w:val="26"/>
                <w:u w:val="single"/>
                <w:shd w:val="clear" w:color="auto" w:fill="auto"/>
              </w:rPr>
              <w:t xml:space="preserve">Количество свободных мест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Times New Roman" w:ascii="Times New Roman" w:eastAsia="Times New Roman" w:cs="Times New Roman"/>
                <w:sz w:val="26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26"/>
                <w:szCs w:val="26"/>
                <w:u w:val="single"/>
                <w:shd w:val="clear" w:color="auto" w:fill="auto"/>
              </w:rPr>
              <w:t xml:space="preserve">Количество поданных заявлений на свободные места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Times New Roman" w:ascii="Times New Roman" w:eastAsia="Times New Roman" w:cs="Times New Roman"/>
                <w:sz w:val="26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26"/>
                <w:szCs w:val="26"/>
                <w:u w:val="single"/>
                <w:shd w:val="clear" w:color="auto" w:fill="auto"/>
              </w:rPr>
              <w:t xml:space="preserve">(заполняется в даты личного приема граждан руководителем учреждения образования)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12.06.2025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13.06.2025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14.06.2025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16.06.2025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17.06.2025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18.06.2025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19.06.2025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20.06.2025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21.06.2025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23.06.2025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24.06.2025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25.06.2025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26.06.2025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27.06.2025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28.06.2025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30.06.2025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01.07.2025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02.07.2025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04.07.2025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05.07.2025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07.07.2025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08.07.2025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09.07.2025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10.07.2025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11.07.2025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12.07.2025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14.07.2025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15.07.2025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</w:t>
            </w: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none"/>
                <w:shd w:val="clear" w:color="auto" w:fill="auto"/>
              </w:rPr>
              <w:t xml:space="preserve">0</w:t>
            </w: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16.07.2025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17.07.2025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18.07.2025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19.07.2025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21.07.2025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22.07.2025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23.07.2025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24.07.2025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25.07.2025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26.07.2025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28.07.2025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29.07.2025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30.07.2025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  <w:tr>
        <w:trPr>
          <w:jc w:val="left"/>
          <w:trHeight w:val="1"/>
        </w:trPr>
        <w:tc>
          <w:tcPr>
            <w:tcW w:w="8634" w:type="dxa"/>
            <w:tcMar>
              <w:left w:w="108" w:type="dxa"/>
              <w:right w:w="108" w:type="dxa"/>
            </w:tcMar>
            <w:gridSpan w:val="5"/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  <w:rFonts w:hAnsi="Times New Roman" w:ascii="Times New Roman" w:eastAsia="Times New Roman" w:cs="Times New Roman"/>
                <w:b w:val="0"/>
                <w:i w:val="0"/>
                <w:strike w:val="0"/>
                <w:dstrike w:val="0"/>
                <w:emboss w:val="0"/>
                <w:imprint w:val="0"/>
                <w:outline w:val="0"/>
                <w:shadow w:val="0"/>
                <w:sz w:val="30"/>
                <w:szCs w:val="30"/>
                <w:u w:val="single"/>
                <w:shd w:val="clear" w:color="auto" w:fill="auto"/>
              </w:rPr>
              <w:t xml:space="preserve">31.07.2025 </w:t>
            </w:r>
          </w:p>
        </w:tc>
      </w:tr>
      <w:tr>
        <w:trPr>
          <w:jc w:val="left"/>
          <w:trHeight w:val="1"/>
        </w:trPr>
        <w:tc>
          <w:tcPr>
            <w:tcW w:w="2431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19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563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394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  <w:tc>
          <w:tcPr>
            <w:tcW w:w="1727" w:type="dxa"/>
            <w:tcMar>
              <w:left w:w="108" w:type="dxa"/>
              <w:right w:w="108" w:type="dxa"/>
            </w:tcMar>
            <w:shd w:fill="FFFFFF" w:color="000000" w:val="clear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rFonts w:hAnsi="Calibri" w:ascii="Calibri" w:eastAsia="Calibri" w:cs="Calibri"/>
                <w:sz w:val="22"/>
                <w:shd w:val="clear" w:color="auto" w:fill="auto"/>
              </w:rPr>
            </w:pPr>
          </w:p>
        </w:tc>
      </w:tr>
    </w:tbl>
    <w:p>
      <w:pPr>
        <w:spacing w:before="0" w:after="0" w:line="240" w:lineRule="auto"/>
        <w:ind w:left="0" w:right="0" w:firstLine="0"/>
        <w:jc w:val="both"/>
        <w:rPr>
          <w:color w:val="auto"/>
          <w:rFonts w:hAnsi="Times New Roman" w:ascii="Times New Roman" w:eastAsia="Times New Roman" w:cs="Times New Roman"/>
          <w:sz w:val="32"/>
          <w:shd w:val="clear" w:color="auto" w:fill="auto"/>
        </w:rPr>
      </w:pPr>
    </w:p>
    <w:p>
      <w:pPr>
        <w:spacing w:before="0" w:after="0" w:line="240" w:lineRule="auto"/>
        <w:ind w:left="0" w:right="0" w:firstLine="0"/>
        <w:jc w:val="both"/>
        <w:rPr>
          <w:color w:val="auto"/>
          <w:rFonts w:hAnsi="Times New Roman" w:ascii="Times New Roman" w:eastAsia="Times New Roman" w:cs="Times New Roman"/>
          <w:sz w:val="32"/>
          <w:shd w:val="clear" w:color="auto" w:fill="auto"/>
        </w:rPr>
      </w:pPr>
    </w:p>
    <w:p>
      <w:pPr>
        <w:spacing w:before="0" w:after="0" w:line="240" w:lineRule="auto"/>
        <w:ind w:left="0" w:right="0" w:firstLine="0"/>
        <w:jc w:val="both"/>
        <w:rPr>
          <w:color w:val="auto"/>
          <w:rFonts w:hAnsi="Times New Roman" w:ascii="Times New Roman" w:eastAsia="Times New Roman" w:cs="Times New Roman"/>
          <w:sz w:val="32"/>
          <w:shd w:val="clear" w:color="auto" w:fill="auto"/>
        </w:rPr>
      </w:pPr>
    </w:p>
    <w:p>
      <w:pPr>
        <w:spacing w:before="0" w:after="0" w:line="240" w:lineRule="auto"/>
        <w:ind w:left="0" w:right="0" w:firstLine="0"/>
        <w:jc w:val="left"/>
        <w:rPr>
          <w:color w:val="auto"/>
          <w:rFonts w:hAnsi="Times New Roman" w:ascii="Times New Roman" w:eastAsia="Times New Roman" w:cs="Times New Roman"/>
          <w:sz w:val="30"/>
          <w:shd w:val="clear" w:color="auto" w:fill="auto"/>
        </w:rPr>
      </w:pPr>
    </w:p>
    <w:sectPr>
      <w:pgSz w:w="12240" w:h="15840"/>
      <w:pgMar w:top="1440" w:right="1800" w:bottom="1440" w:left="1800" w:header="720" w:footer="720"/>
    </w:sectPr>
  </w:body>
</w:document>
</file>

<file path=word/numbering.xml><?xml version="1.0" encoding="utf-8"?>
<w:numbering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styles.xml><?xml version="1.0" encoding="utf-8"?>
<w:styles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docRId0" Type="http://schemas.openxmlformats.org/officeDocument/2006/relationships/numbering" Target="numbering.xml"/><Relationship Id="docRId1" Type="http://schemas.openxmlformats.org/officeDocument/2006/relationships/styles" Target="styles.xml"/></Relationships>
</file>