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2B0" w:rsidRPr="00A122B0" w:rsidRDefault="00A122B0" w:rsidP="00A122B0">
      <w:pPr>
        <w:pBdr>
          <w:bottom w:val="single" w:sz="6" w:space="0" w:color="DDDDDD"/>
        </w:pBdr>
        <w:shd w:val="clear" w:color="auto" w:fill="FFFFFF"/>
        <w:spacing w:after="150" w:line="240" w:lineRule="auto"/>
        <w:outlineLvl w:val="1"/>
        <w:rPr>
          <w:rFonts w:ascii="Arial" w:eastAsia="Times New Roman" w:hAnsi="Arial" w:cs="Arial"/>
          <w:b/>
          <w:bCs/>
          <w:color w:val="092790"/>
          <w:sz w:val="27"/>
          <w:szCs w:val="27"/>
          <w:lang w:eastAsia="ru-RU"/>
        </w:rPr>
      </w:pPr>
      <w:r w:rsidRPr="00A122B0">
        <w:rPr>
          <w:rFonts w:ascii="Arial" w:eastAsia="Times New Roman" w:hAnsi="Arial" w:cs="Arial"/>
          <w:b/>
          <w:bCs/>
          <w:color w:val="092790"/>
          <w:sz w:val="27"/>
          <w:szCs w:val="27"/>
          <w:lang w:eastAsia="ru-RU"/>
        </w:rPr>
        <w:t>Ребенок и окружающий мир</w:t>
      </w:r>
    </w:p>
    <w:p w:rsidR="00A122B0" w:rsidRPr="00A122B0" w:rsidRDefault="00A122B0" w:rsidP="00A122B0">
      <w:pPr>
        <w:shd w:val="clear" w:color="auto" w:fill="FFFFFF"/>
        <w:spacing w:after="0" w:line="240" w:lineRule="auto"/>
        <w:jc w:val="center"/>
        <w:textAlignment w:val="top"/>
        <w:rPr>
          <w:rFonts w:ascii="Arial" w:eastAsia="Times New Roman" w:hAnsi="Arial" w:cs="Arial"/>
          <w:color w:val="212121"/>
          <w:sz w:val="20"/>
          <w:szCs w:val="20"/>
          <w:lang w:eastAsia="ru-RU"/>
        </w:rPr>
      </w:pPr>
      <w:r w:rsidRPr="00A122B0">
        <w:rPr>
          <w:rFonts w:ascii="Georgia" w:eastAsia="Times New Roman" w:hAnsi="Georgia" w:cs="Arial"/>
          <w:b/>
          <w:bCs/>
          <w:color w:val="FF0000"/>
          <w:sz w:val="21"/>
          <w:lang w:eastAsia="ru-RU"/>
        </w:rPr>
        <w:t>Познание окружающего мира и развитие творческих способностей у детей</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Pr>
          <w:rFonts w:ascii="Georgia" w:eastAsia="Times New Roman" w:hAnsi="Georgia" w:cs="Arial"/>
          <w:noProof/>
          <w:color w:val="212121"/>
          <w:sz w:val="21"/>
          <w:szCs w:val="21"/>
          <w:lang w:eastAsia="ru-RU"/>
        </w:rPr>
        <w:drawing>
          <wp:inline distT="0" distB="0" distL="0" distR="0">
            <wp:extent cx="2133600" cy="1476375"/>
            <wp:effectExtent l="19050" t="0" r="0" b="0"/>
            <wp:docPr id="1" name="Рисунок 1" descr="http://content.schools.by/oktyabr/library/%D0%BC%D0%B8%D1%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ontent.schools.by/oktyabr/library/%D0%BC%D0%B8%D1%80.jpg"/>
                    <pic:cNvPicPr>
                      <a:picLocks noChangeAspect="1" noChangeArrowheads="1"/>
                    </pic:cNvPicPr>
                  </pic:nvPicPr>
                  <pic:blipFill>
                    <a:blip r:embed="rId4"/>
                    <a:srcRect/>
                    <a:stretch>
                      <a:fillRect/>
                    </a:stretch>
                  </pic:blipFill>
                  <pic:spPr bwMode="auto">
                    <a:xfrm>
                      <a:off x="0" y="0"/>
                      <a:ext cx="2133600" cy="1476375"/>
                    </a:xfrm>
                    <a:prstGeom prst="rect">
                      <a:avLst/>
                    </a:prstGeom>
                    <a:noFill/>
                    <a:ln w="9525">
                      <a:noFill/>
                      <a:miter lim="800000"/>
                      <a:headEnd/>
                      <a:tailEnd/>
                    </a:ln>
                  </pic:spPr>
                </pic:pic>
              </a:graphicData>
            </a:graphic>
          </wp:inline>
        </w:drawing>
      </w:r>
      <w:r w:rsidRPr="00A122B0">
        <w:rPr>
          <w:rFonts w:ascii="Times New Roman" w:eastAsia="Times New Roman" w:hAnsi="Times New Roman" w:cs="Times New Roman"/>
          <w:color w:val="212121"/>
          <w:sz w:val="27"/>
          <w:szCs w:val="27"/>
          <w:lang w:eastAsia="ru-RU"/>
        </w:rPr>
        <w:t>Окружающий нас мир велик и разнообразен. Он включает в себя социальный мир людей, мир природы, мир предметов, созданных человеком. Необходимо помочь ребенку выстроить целостную картину мира, в которой синтезируются познавательные и эстетические аспекты, а также нравственные нормы отношений между людьми. Представление ребенка о предметном и социальном мире должно быть единым и целостным. Важно, чтобы полученные ребенком знания не были абстрактными, и он понимал и осознавал себя частью окружающего мира. Надо научить ребенка самостоятельно ориентироваться и действовать в мире.</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Главная задача обучения детей заключается не в передаче им готовых знаний, а организации такой детской деятельности, в процессе которой они сами делают "открытия", узнают что-то новое путем решения проблемных задач. Необходимо, чтобы творческий характер приобрели специфические детские виды деятельности – конструирование, рисование, лепка, элементарное </w:t>
      </w:r>
      <w:proofErr w:type="spellStart"/>
      <w:r w:rsidRPr="00A122B0">
        <w:rPr>
          <w:rFonts w:ascii="Times New Roman" w:eastAsia="Times New Roman" w:hAnsi="Times New Roman" w:cs="Times New Roman"/>
          <w:color w:val="212121"/>
          <w:sz w:val="27"/>
          <w:szCs w:val="27"/>
          <w:lang w:eastAsia="ru-RU"/>
        </w:rPr>
        <w:t>музицирование</w:t>
      </w:r>
      <w:proofErr w:type="spellEnd"/>
      <w:r w:rsidRPr="00A122B0">
        <w:rPr>
          <w:rFonts w:ascii="Times New Roman" w:eastAsia="Times New Roman" w:hAnsi="Times New Roman" w:cs="Times New Roman"/>
          <w:color w:val="212121"/>
          <w:sz w:val="27"/>
          <w:szCs w:val="27"/>
          <w:lang w:eastAsia="ru-RU"/>
        </w:rPr>
        <w:t>. Используемые в процессе обучения игровые моменты, радость познания и открытия нового формируют у детей познавательную мотивацию, а преодоление возникающих в процессе учения интеллектуальных и личностных трудностей развивает волевую сферу.</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Важно также научить ребенка способности видеть мир с точки зрения другого человека, преодолевать свойственный детям эгоцентризм.</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8080"/>
          <w:sz w:val="27"/>
          <w:lang w:eastAsia="ru-RU"/>
        </w:rPr>
        <w:t>Игры для формирования представлений об окружающем мире</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Pr>
          <w:rFonts w:ascii="Times New Roman" w:eastAsia="Times New Roman" w:hAnsi="Times New Roman" w:cs="Times New Roman"/>
          <w:b/>
          <w:bCs/>
          <w:noProof/>
          <w:color w:val="0000CD"/>
          <w:sz w:val="27"/>
          <w:szCs w:val="27"/>
          <w:lang w:eastAsia="ru-RU"/>
        </w:rPr>
        <w:drawing>
          <wp:inline distT="0" distB="0" distL="0" distR="0">
            <wp:extent cx="781050" cy="714375"/>
            <wp:effectExtent l="19050" t="0" r="0" b="0"/>
            <wp:docPr id="2" name="Рисунок 2" descr="http://content.schools.by/oktyabr/library/%D0%BC%D0%B8%D1%8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ontent.schools.by/oktyabr/library/%D0%BC%D0%B8%D1%801.jpg"/>
                    <pic:cNvPicPr>
                      <a:picLocks noChangeAspect="1" noChangeArrowheads="1"/>
                    </pic:cNvPicPr>
                  </pic:nvPicPr>
                  <pic:blipFill>
                    <a:blip r:embed="rId5"/>
                    <a:srcRect/>
                    <a:stretch>
                      <a:fillRect/>
                    </a:stretch>
                  </pic:blipFill>
                  <pic:spPr bwMode="auto">
                    <a:xfrm>
                      <a:off x="0" y="0"/>
                      <a:ext cx="781050" cy="714375"/>
                    </a:xfrm>
                    <a:prstGeom prst="rect">
                      <a:avLst/>
                    </a:prstGeom>
                    <a:noFill/>
                    <a:ln w="9525">
                      <a:noFill/>
                      <a:miter lim="800000"/>
                      <a:headEnd/>
                      <a:tailEnd/>
                    </a:ln>
                  </pic:spPr>
                </pic:pic>
              </a:graphicData>
            </a:graphic>
          </wp:inline>
        </w:drawing>
      </w:r>
      <w:r w:rsidRPr="00A122B0">
        <w:rPr>
          <w:rFonts w:ascii="Times New Roman" w:eastAsia="Times New Roman" w:hAnsi="Times New Roman" w:cs="Times New Roman"/>
          <w:b/>
          <w:bCs/>
          <w:color w:val="0000CD"/>
          <w:sz w:val="27"/>
          <w:lang w:eastAsia="ru-RU"/>
        </w:rPr>
        <w:t>1. Найди цвет.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Игроки становятся в круг. Ведущий командует: "Коснитесь </w:t>
      </w:r>
      <w:proofErr w:type="gramStart"/>
      <w:r w:rsidRPr="00A122B0">
        <w:rPr>
          <w:rFonts w:ascii="Times New Roman" w:eastAsia="Times New Roman" w:hAnsi="Times New Roman" w:cs="Times New Roman"/>
          <w:color w:val="212121"/>
          <w:sz w:val="27"/>
          <w:szCs w:val="27"/>
          <w:lang w:eastAsia="ru-RU"/>
        </w:rPr>
        <w:t>жёлтого</w:t>
      </w:r>
      <w:proofErr w:type="gramEnd"/>
      <w:r w:rsidRPr="00A122B0">
        <w:rPr>
          <w:rFonts w:ascii="Times New Roman" w:eastAsia="Times New Roman" w:hAnsi="Times New Roman" w:cs="Times New Roman"/>
          <w:color w:val="212121"/>
          <w:sz w:val="27"/>
          <w:szCs w:val="27"/>
          <w:lang w:eastAsia="ru-RU"/>
        </w:rPr>
        <w:t>, раз, два, три!" Игроки как</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Pr>
          <w:rFonts w:ascii="Times New Roman" w:eastAsia="Times New Roman" w:hAnsi="Times New Roman" w:cs="Times New Roman"/>
          <w:noProof/>
          <w:color w:val="212121"/>
          <w:sz w:val="27"/>
          <w:szCs w:val="27"/>
          <w:lang w:eastAsia="ru-RU"/>
        </w:rPr>
        <w:drawing>
          <wp:inline distT="0" distB="0" distL="0" distR="0">
            <wp:extent cx="952500" cy="723900"/>
            <wp:effectExtent l="19050" t="0" r="0" b="0"/>
            <wp:docPr id="3" name="Рисунок 3" descr="http://content.schools.by/oktyabr/library/%D0%BC%D0%B8%D1%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ontent.schools.by/oktyabr/library/%D0%BC%D0%B8%D1%802.jpg"/>
                    <pic:cNvPicPr>
                      <a:picLocks noChangeAspect="1" noChangeArrowheads="1"/>
                    </pic:cNvPicPr>
                  </pic:nvPicPr>
                  <pic:blipFill>
                    <a:blip r:embed="rId6"/>
                    <a:srcRect/>
                    <a:stretch>
                      <a:fillRect/>
                    </a:stretch>
                  </pic:blipFill>
                  <pic:spPr bwMode="auto">
                    <a:xfrm>
                      <a:off x="0" y="0"/>
                      <a:ext cx="952500" cy="723900"/>
                    </a:xfrm>
                    <a:prstGeom prst="rect">
                      <a:avLst/>
                    </a:prstGeom>
                    <a:noFill/>
                    <a:ln w="9525">
                      <a:noFill/>
                      <a:miter lim="800000"/>
                      <a:headEnd/>
                      <a:tailEnd/>
                    </a:ln>
                  </pic:spPr>
                </pic:pic>
              </a:graphicData>
            </a:graphic>
          </wp:inline>
        </w:drawing>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 можно быстрее стараются взяться за вещь (предмет, часть тела) остальных участников в круге. Кто последний - выбывает из игры. Ведущий снова повторяет команду, но уже с новым цветом. Побеждает </w:t>
      </w:r>
      <w:proofErr w:type="gramStart"/>
      <w:r w:rsidRPr="00A122B0">
        <w:rPr>
          <w:rFonts w:ascii="Times New Roman" w:eastAsia="Times New Roman" w:hAnsi="Times New Roman" w:cs="Times New Roman"/>
          <w:color w:val="212121"/>
          <w:sz w:val="27"/>
          <w:szCs w:val="27"/>
          <w:lang w:eastAsia="ru-RU"/>
        </w:rPr>
        <w:t>оставшийся</w:t>
      </w:r>
      <w:proofErr w:type="gramEnd"/>
      <w:r w:rsidRPr="00A122B0">
        <w:rPr>
          <w:rFonts w:ascii="Times New Roman" w:eastAsia="Times New Roman" w:hAnsi="Times New Roman" w:cs="Times New Roman"/>
          <w:color w:val="212121"/>
          <w:sz w:val="27"/>
          <w:szCs w:val="27"/>
          <w:lang w:eastAsia="ru-RU"/>
        </w:rPr>
        <w:t xml:space="preserve"> последним.</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2. Ищем клад.</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Учимся ориентироваться в пространстве с помощью плана.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lastRenderedPageBreak/>
        <w:t xml:space="preserve">Сначала вместе с малышом нарисуйте план комнаты. Объясните ребенку все подробно: вместо стола, стула, дивана будут похожие на них фигуры. Проверьте с ребенком, не забыли ли что-нибудь. "Окно есть? А дверь? а телевизор? Какой фигурой мы изобразим?" Обязательно разъясните, что это вид комнаты сверху. А теперь - самое интересное. Берем игрушку или какое-нибудь лакомство, малыш выходит в другую комнату или отворачивается, а вы прячете "клад" где-либо в комнате. Ставите на плане яркий крестик и предлагаете ребенку найти клад. </w:t>
      </w:r>
      <w:proofErr w:type="gramStart"/>
      <w:r w:rsidRPr="00A122B0">
        <w:rPr>
          <w:rFonts w:ascii="Times New Roman" w:eastAsia="Times New Roman" w:hAnsi="Times New Roman" w:cs="Times New Roman"/>
          <w:color w:val="212121"/>
          <w:sz w:val="27"/>
          <w:szCs w:val="27"/>
          <w:lang w:eastAsia="ru-RU"/>
        </w:rPr>
        <w:t>В начале</w:t>
      </w:r>
      <w:proofErr w:type="gramEnd"/>
      <w:r w:rsidRPr="00A122B0">
        <w:rPr>
          <w:rFonts w:ascii="Times New Roman" w:eastAsia="Times New Roman" w:hAnsi="Times New Roman" w:cs="Times New Roman"/>
          <w:color w:val="212121"/>
          <w:sz w:val="27"/>
          <w:szCs w:val="27"/>
          <w:lang w:eastAsia="ru-RU"/>
        </w:rPr>
        <w:t xml:space="preserve"> поищите клад вместе, держа на виду план и повторяя, где что находится. Когда ребенку эта игра будет даваться легко - усложните её. Нарисуйте план квартиры, двора, а летом на даче - план участка.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3. Я знаю десять названий.</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Играть можно вдвоём с ребёнком и небольшой компанией. В игре используют мяч. Садятся в круг. Игроки перекидывают друг другу мяч со словами: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Я ...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Знаю...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Десять (семь, пять...)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Названий ...деревьев! (птиц, цветов, профессий, фруктов, животных, рыб, городов...)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И далее, все по очереди должны называть названия того, что было задано: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Липа - раз!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Береза - два!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Клён - три</w:t>
      </w:r>
      <w:proofErr w:type="gramStart"/>
      <w:r w:rsidRPr="00A122B0">
        <w:rPr>
          <w:rFonts w:ascii="Times New Roman" w:eastAsia="Times New Roman" w:hAnsi="Times New Roman" w:cs="Times New Roman"/>
          <w:color w:val="212121"/>
          <w:sz w:val="27"/>
          <w:szCs w:val="27"/>
          <w:lang w:eastAsia="ru-RU"/>
        </w:rPr>
        <w:t>!... </w:t>
      </w:r>
      <w:proofErr w:type="gramEnd"/>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Тот, кто не смог ответить в свою очередь - отдаёт фант.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Как </w:t>
      </w:r>
      <w:proofErr w:type="gramStart"/>
      <w:r w:rsidRPr="00A122B0">
        <w:rPr>
          <w:rFonts w:ascii="Times New Roman" w:eastAsia="Times New Roman" w:hAnsi="Times New Roman" w:cs="Times New Roman"/>
          <w:color w:val="212121"/>
          <w:sz w:val="27"/>
          <w:szCs w:val="27"/>
          <w:lang w:eastAsia="ru-RU"/>
        </w:rPr>
        <w:t>правило</w:t>
      </w:r>
      <w:proofErr w:type="gramEnd"/>
      <w:r w:rsidRPr="00A122B0">
        <w:rPr>
          <w:rFonts w:ascii="Times New Roman" w:eastAsia="Times New Roman" w:hAnsi="Times New Roman" w:cs="Times New Roman"/>
          <w:color w:val="212121"/>
          <w:sz w:val="27"/>
          <w:szCs w:val="27"/>
          <w:lang w:eastAsia="ru-RU"/>
        </w:rPr>
        <w:t xml:space="preserve"> в такой игре дети быстро запоминают все названия и со временем количество названий увеличивается.</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4. Архитекторы и строители.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Pr>
          <w:rFonts w:ascii="Times New Roman" w:eastAsia="Times New Roman" w:hAnsi="Times New Roman" w:cs="Times New Roman"/>
          <w:noProof/>
          <w:color w:val="212121"/>
          <w:sz w:val="27"/>
          <w:szCs w:val="27"/>
          <w:lang w:eastAsia="ru-RU"/>
        </w:rPr>
        <w:drawing>
          <wp:inline distT="0" distB="0" distL="0" distR="0">
            <wp:extent cx="1400175" cy="1190625"/>
            <wp:effectExtent l="19050" t="0" r="9525" b="0"/>
            <wp:docPr id="4" name="Рисунок 4" descr="http://content.schools.by/oktyabr/library/%D0%BC%D0%B8%D1%8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ontent.schools.by/oktyabr/library/%D0%BC%D0%B8%D1%803.jpg"/>
                    <pic:cNvPicPr>
                      <a:picLocks noChangeAspect="1" noChangeArrowheads="1"/>
                    </pic:cNvPicPr>
                  </pic:nvPicPr>
                  <pic:blipFill>
                    <a:blip r:embed="rId7"/>
                    <a:srcRect/>
                    <a:stretch>
                      <a:fillRect/>
                    </a:stretch>
                  </pic:blipFill>
                  <pic:spPr bwMode="auto">
                    <a:xfrm>
                      <a:off x="0" y="0"/>
                      <a:ext cx="1400175" cy="1190625"/>
                    </a:xfrm>
                    <a:prstGeom prst="rect">
                      <a:avLst/>
                    </a:prstGeom>
                    <a:noFill/>
                    <a:ln w="9525">
                      <a:noFill/>
                      <a:miter lim="800000"/>
                      <a:headEnd/>
                      <a:tailEnd/>
                    </a:ln>
                  </pic:spPr>
                </pic:pic>
              </a:graphicData>
            </a:graphic>
          </wp:inline>
        </w:drawing>
      </w:r>
      <w:r w:rsidRPr="00A122B0">
        <w:rPr>
          <w:rFonts w:ascii="Times New Roman" w:eastAsia="Times New Roman" w:hAnsi="Times New Roman" w:cs="Times New Roman"/>
          <w:color w:val="212121"/>
          <w:sz w:val="27"/>
          <w:szCs w:val="27"/>
          <w:lang w:eastAsia="ru-RU"/>
        </w:rPr>
        <w:t>Наверное, у всех в доме есть какой-нибудь строительный конструктор. Как правило, дети быстро теряют интерес к кубикам. Можно вновь заинтересовать ребёнка конструированием, если предложить игру "Архитекторы". Сначала объясните малышу, кто такие архитекторы.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Затем сделайте вместе с ребёнком несколько чертежей построек. Конечно, нужно использовать те элементы конструктора, что есть у вас (можно просто обводить детали конструктора на бумаге). Когда чертежи будущих построек будут готовы, предложите ребёнку сделать постройку по чертежу.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Варианты: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1. Вы строите - ребёнок затем делает чертёж готовой постройки.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2. Ребёнок делает чертёж - вы строите.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3. Один делает несколько построек и делает чертёж одной из построек. Задача - найти постройку по чертежу.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lastRenderedPageBreak/>
        <w:t>4. Сделать чертёж и постройку по нему с ошибками. Предложить ребёнку найти ошибки.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Детям 3-4 лет на чертежах делаем "вид спереди" или "вид сверху".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Детям постарше можно давать чертежи в разных проекциях. Конечно, сначала нужно объяснить и показать, что это такое.</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5. Чем пахнет?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Приготовьте предметы со специфическим запахом - мыло, обувной крем, чеснок, лимон и др.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roofErr w:type="gramStart"/>
      <w:r w:rsidRPr="00A122B0">
        <w:rPr>
          <w:rFonts w:ascii="Times New Roman" w:eastAsia="Times New Roman" w:hAnsi="Times New Roman" w:cs="Times New Roman"/>
          <w:color w:val="212121"/>
          <w:sz w:val="27"/>
          <w:szCs w:val="27"/>
          <w:lang w:eastAsia="ru-RU"/>
        </w:rPr>
        <w:t>С детьми до 4 лет стоит заранее рассмотреть все предметы, обговорить, что съедобное, вместе понюхать и попытаться определить запах - кислый, горький, сладкий, приятный - неприятный, съедобный - несъедобный. </w:t>
      </w:r>
      <w:proofErr w:type="gramEnd"/>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Затем завяжите ребёнку глаза и предложите по запаху определить каждый предмет.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Для смеха можно предложить понюхать какую-нибудь одежду. </w:t>
      </w:r>
      <w:proofErr w:type="gramStart"/>
      <w:r w:rsidRPr="00A122B0">
        <w:rPr>
          <w:rFonts w:ascii="Times New Roman" w:eastAsia="Times New Roman" w:hAnsi="Times New Roman" w:cs="Times New Roman"/>
          <w:color w:val="212121"/>
          <w:sz w:val="27"/>
          <w:szCs w:val="27"/>
          <w:lang w:eastAsia="ru-RU"/>
        </w:rPr>
        <w:t>К примеру, папины носки.:-)</w:t>
      </w:r>
      <w:proofErr w:type="gramEnd"/>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6. Ярмарка. (3-6 лет)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Дети стоят в кругу. Это - "продавцы". </w:t>
      </w:r>
      <w:proofErr w:type="gramStart"/>
      <w:r w:rsidRPr="00A122B0">
        <w:rPr>
          <w:rFonts w:ascii="Times New Roman" w:eastAsia="Times New Roman" w:hAnsi="Times New Roman" w:cs="Times New Roman"/>
          <w:color w:val="212121"/>
          <w:sz w:val="27"/>
          <w:szCs w:val="27"/>
          <w:lang w:eastAsia="ru-RU"/>
        </w:rPr>
        <w:t>Руки держат за спиной, в руках мелкие предметы разных цветов - красный, оранжевый, зеленый, синий, желтый, фиолетовый и т.д.</w:t>
      </w:r>
      <w:proofErr w:type="gramEnd"/>
      <w:r w:rsidRPr="00A122B0">
        <w:rPr>
          <w:rFonts w:ascii="Times New Roman" w:eastAsia="Times New Roman" w:hAnsi="Times New Roman" w:cs="Times New Roman"/>
          <w:color w:val="212121"/>
          <w:sz w:val="27"/>
          <w:szCs w:val="27"/>
          <w:lang w:eastAsia="ru-RU"/>
        </w:rPr>
        <w:t xml:space="preserve"> Можно использовать кубики, шарики или заготовленные заранее картонные кружки. В центре круга находится ребенок</w:t>
      </w:r>
      <w:proofErr w:type="gramStart"/>
      <w:r w:rsidRPr="00A122B0">
        <w:rPr>
          <w:rFonts w:ascii="Times New Roman" w:eastAsia="Times New Roman" w:hAnsi="Times New Roman" w:cs="Times New Roman"/>
          <w:color w:val="212121"/>
          <w:sz w:val="27"/>
          <w:szCs w:val="27"/>
          <w:lang w:eastAsia="ru-RU"/>
        </w:rPr>
        <w:t xml:space="preserve">.. </w:t>
      </w:r>
      <w:proofErr w:type="gramEnd"/>
      <w:r w:rsidRPr="00A122B0">
        <w:rPr>
          <w:rFonts w:ascii="Times New Roman" w:eastAsia="Times New Roman" w:hAnsi="Times New Roman" w:cs="Times New Roman"/>
          <w:color w:val="212121"/>
          <w:sz w:val="27"/>
          <w:szCs w:val="27"/>
          <w:lang w:eastAsia="ru-RU"/>
        </w:rPr>
        <w:t>Он - покупатель. Дети все вместе произносят слова, под которые ребёнок-покупатель поворачивается вокруг себя, вытянув вперёд руку, наподобие стрелки: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"Ваня, Ваня, покружись,</w:t>
      </w:r>
      <w:r w:rsidRPr="00A122B0">
        <w:rPr>
          <w:rFonts w:ascii="Times New Roman" w:eastAsia="Times New Roman" w:hAnsi="Times New Roman" w:cs="Times New Roman"/>
          <w:color w:val="212121"/>
          <w:sz w:val="27"/>
          <w:szCs w:val="27"/>
          <w:lang w:eastAsia="ru-RU"/>
        </w:rPr>
        <w:t>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Всем ребятам покажись,</w:t>
      </w:r>
      <w:r w:rsidRPr="00A122B0">
        <w:rPr>
          <w:rFonts w:ascii="Times New Roman" w:eastAsia="Times New Roman" w:hAnsi="Times New Roman" w:cs="Times New Roman"/>
          <w:color w:val="212121"/>
          <w:sz w:val="27"/>
          <w:szCs w:val="27"/>
          <w:lang w:eastAsia="ru-RU"/>
        </w:rPr>
        <w:t>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И какой тебе милей,</w:t>
      </w:r>
      <w:r w:rsidRPr="00A122B0">
        <w:rPr>
          <w:rFonts w:ascii="Times New Roman" w:eastAsia="Times New Roman" w:hAnsi="Times New Roman" w:cs="Times New Roman"/>
          <w:color w:val="212121"/>
          <w:sz w:val="27"/>
          <w:szCs w:val="27"/>
          <w:lang w:eastAsia="ru-RU"/>
        </w:rPr>
        <w:t>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Укажи нам поскорей! Стоп!"</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На последнем слове ребёнок останавливается. Тот, на которого указала "стрелка", спрашивает "покупателя":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Что угодно для души? Все товары хороши!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Ведущий "делает заказ":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Хочу фрукт! (или овощ, ягоду, цветок).</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Теперь ребёнок, "принявший заказ", должен предложить фрукт, цвет которого совпадает с игрушкой, спрятанной у него за спиной.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На тебе грушу, - говорит продавец и протягивает жёлтый кубик.</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Цель игры понятна - закрепляем знания овощей, фруктов, ягод, цветов. Развиваем мышление, внимание, быстроту реакции.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Ход игры может быть разным - смена покупателя через определённое количество покупок или начисление очков за каждый правильный ответ </w:t>
      </w:r>
      <w:proofErr w:type="gramStart"/>
      <w:r w:rsidRPr="00A122B0">
        <w:rPr>
          <w:rFonts w:ascii="Times New Roman" w:eastAsia="Times New Roman" w:hAnsi="Times New Roman" w:cs="Times New Roman"/>
          <w:color w:val="212121"/>
          <w:sz w:val="27"/>
          <w:szCs w:val="27"/>
          <w:lang w:eastAsia="ru-RU"/>
        </w:rPr>
        <w:t xml:space="preserve">( </w:t>
      </w:r>
      <w:proofErr w:type="gramEnd"/>
      <w:r w:rsidRPr="00A122B0">
        <w:rPr>
          <w:rFonts w:ascii="Times New Roman" w:eastAsia="Times New Roman" w:hAnsi="Times New Roman" w:cs="Times New Roman"/>
          <w:color w:val="212121"/>
          <w:sz w:val="27"/>
          <w:szCs w:val="27"/>
          <w:lang w:eastAsia="ru-RU"/>
        </w:rPr>
        <w:t>детям до 6 лет не рекомендуется). Играть можно и вдвоём с ребёнком, по очереди изображая покупателя и продавца.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7. Времена года.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Игра требует времени на подготовку атрибутов, но она того стоит.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Pr>
          <w:rFonts w:ascii="Times New Roman" w:eastAsia="Times New Roman" w:hAnsi="Times New Roman" w:cs="Times New Roman"/>
          <w:noProof/>
          <w:color w:val="212121"/>
          <w:sz w:val="27"/>
          <w:szCs w:val="27"/>
          <w:lang w:eastAsia="ru-RU"/>
        </w:rPr>
        <w:lastRenderedPageBreak/>
        <w:drawing>
          <wp:inline distT="0" distB="0" distL="0" distR="0">
            <wp:extent cx="1933575" cy="1171575"/>
            <wp:effectExtent l="19050" t="0" r="9525" b="0"/>
            <wp:docPr id="5" name="Рисунок 5" descr="http://content.schools.by/oktyabr/library/%D0%BC%D0%B8%D1%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ontent.schools.by/oktyabr/library/%D0%BC%D0%B8%D1%804.jpg"/>
                    <pic:cNvPicPr>
                      <a:picLocks noChangeAspect="1" noChangeArrowheads="1"/>
                    </pic:cNvPicPr>
                  </pic:nvPicPr>
                  <pic:blipFill>
                    <a:blip r:embed="rId8"/>
                    <a:srcRect/>
                    <a:stretch>
                      <a:fillRect/>
                    </a:stretch>
                  </pic:blipFill>
                  <pic:spPr bwMode="auto">
                    <a:xfrm>
                      <a:off x="0" y="0"/>
                      <a:ext cx="1933575" cy="1171575"/>
                    </a:xfrm>
                    <a:prstGeom prst="rect">
                      <a:avLst/>
                    </a:prstGeom>
                    <a:noFill/>
                    <a:ln w="9525">
                      <a:noFill/>
                      <a:miter lim="800000"/>
                      <a:headEnd/>
                      <a:tailEnd/>
                    </a:ln>
                  </pic:spPr>
                </pic:pic>
              </a:graphicData>
            </a:graphic>
          </wp:inline>
        </w:drawing>
      </w:r>
      <w:r w:rsidRPr="00A122B0">
        <w:rPr>
          <w:rFonts w:ascii="Times New Roman" w:eastAsia="Times New Roman" w:hAnsi="Times New Roman" w:cs="Times New Roman"/>
          <w:color w:val="212121"/>
          <w:sz w:val="27"/>
          <w:szCs w:val="27"/>
          <w:lang w:eastAsia="ru-RU"/>
        </w:rPr>
        <w:t>Подберите красочные картинки по временам года, очень хороши репродукции картин из старых журналов. Наклейте их на одну внутреннюю сторону картонной папки. На вторую сторону наклейте лист бархатной бумаги.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Ещё вам понадобится большое количество маленьких картинок, которые можно разделить по временам года. </w:t>
      </w:r>
      <w:proofErr w:type="gramStart"/>
      <w:r w:rsidRPr="00A122B0">
        <w:rPr>
          <w:rFonts w:ascii="Times New Roman" w:eastAsia="Times New Roman" w:hAnsi="Times New Roman" w:cs="Times New Roman"/>
          <w:color w:val="212121"/>
          <w:sz w:val="27"/>
          <w:szCs w:val="27"/>
          <w:lang w:eastAsia="ru-RU"/>
        </w:rPr>
        <w:t>Картинки с дождем, снежинками, радугой, цветами, грибами, веточками без листьев, с почками, с листьями зелеными и желтыми; гнездо птицы с яйцами, птенцами, картинки разной одежды.</w:t>
      </w:r>
      <w:proofErr w:type="gramEnd"/>
      <w:r w:rsidRPr="00A122B0">
        <w:rPr>
          <w:rFonts w:ascii="Times New Roman" w:eastAsia="Times New Roman" w:hAnsi="Times New Roman" w:cs="Times New Roman"/>
          <w:color w:val="212121"/>
          <w:sz w:val="27"/>
          <w:szCs w:val="27"/>
          <w:lang w:eastAsia="ru-RU"/>
        </w:rPr>
        <w:t xml:space="preserve"> В </w:t>
      </w:r>
      <w:proofErr w:type="gramStart"/>
      <w:r w:rsidRPr="00A122B0">
        <w:rPr>
          <w:rFonts w:ascii="Times New Roman" w:eastAsia="Times New Roman" w:hAnsi="Times New Roman" w:cs="Times New Roman"/>
          <w:color w:val="212121"/>
          <w:sz w:val="27"/>
          <w:szCs w:val="27"/>
          <w:lang w:eastAsia="ru-RU"/>
        </w:rPr>
        <w:t>общем</w:t>
      </w:r>
      <w:proofErr w:type="gramEnd"/>
      <w:r w:rsidRPr="00A122B0">
        <w:rPr>
          <w:rFonts w:ascii="Times New Roman" w:eastAsia="Times New Roman" w:hAnsi="Times New Roman" w:cs="Times New Roman"/>
          <w:color w:val="212121"/>
          <w:sz w:val="27"/>
          <w:szCs w:val="27"/>
          <w:lang w:eastAsia="ru-RU"/>
        </w:rPr>
        <w:t xml:space="preserve"> картинки всего, что можно четко разделить по временам года.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Конечно, малышу 2 лет картинки предлагаются более простые, чем пятилетнему.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Все эти картинки наклейте на бархатную бумаг</w:t>
      </w:r>
      <w:proofErr w:type="gramStart"/>
      <w:r w:rsidRPr="00A122B0">
        <w:rPr>
          <w:rFonts w:ascii="Times New Roman" w:eastAsia="Times New Roman" w:hAnsi="Times New Roman" w:cs="Times New Roman"/>
          <w:color w:val="212121"/>
          <w:sz w:val="27"/>
          <w:szCs w:val="27"/>
          <w:lang w:eastAsia="ru-RU"/>
        </w:rPr>
        <w:t>у(</w:t>
      </w:r>
      <w:proofErr w:type="gramEnd"/>
      <w:r w:rsidRPr="00A122B0">
        <w:rPr>
          <w:rFonts w:ascii="Times New Roman" w:eastAsia="Times New Roman" w:hAnsi="Times New Roman" w:cs="Times New Roman"/>
          <w:color w:val="212121"/>
          <w:sz w:val="27"/>
          <w:szCs w:val="27"/>
          <w:lang w:eastAsia="ru-RU"/>
        </w:rPr>
        <w:t>бархатом наружу).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Сначала просто раскладывайте картинки по сезонам, объясняя ребенку, почему эта или иная картинка подходит именно к этому времени года.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Со временем задания усложните - разложите картинки на бархат (бархатная бумага для того, чтобы картинки не скользили) заведомо сделав несколько ошибок. Например, к осеннему пейзажу положите картинку птичьего гнезда с яйцами и ягоды клубники. Предложите ребенку найти ошибки. Затем предложите ребенку загадать вам такую же задачу.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800000"/>
          <w:sz w:val="27"/>
          <w:lang w:eastAsia="ru-RU"/>
        </w:rPr>
        <w:t>Формирование у ребенка представлений о времени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Pr>
          <w:rFonts w:ascii="Times New Roman" w:eastAsia="Times New Roman" w:hAnsi="Times New Roman" w:cs="Times New Roman"/>
          <w:noProof/>
          <w:color w:val="212121"/>
          <w:sz w:val="27"/>
          <w:szCs w:val="27"/>
          <w:lang w:eastAsia="ru-RU"/>
        </w:rPr>
        <w:drawing>
          <wp:inline distT="0" distB="0" distL="0" distR="0">
            <wp:extent cx="1990725" cy="1990725"/>
            <wp:effectExtent l="19050" t="0" r="9525" b="0"/>
            <wp:docPr id="6" name="Рисунок 6" descr="http://content.schools.by/oktyabr/library/%D0%BC%D0%B8%D1%8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content.schools.by/oktyabr/library/%D0%BC%D0%B8%D1%805.jpg"/>
                    <pic:cNvPicPr>
                      <a:picLocks noChangeAspect="1" noChangeArrowheads="1"/>
                    </pic:cNvPicPr>
                  </pic:nvPicPr>
                  <pic:blipFill>
                    <a:blip r:embed="rId9"/>
                    <a:srcRect/>
                    <a:stretch>
                      <a:fillRect/>
                    </a:stretch>
                  </pic:blipFill>
                  <pic:spPr bwMode="auto">
                    <a:xfrm>
                      <a:off x="0" y="0"/>
                      <a:ext cx="1990725" cy="1990725"/>
                    </a:xfrm>
                    <a:prstGeom prst="rect">
                      <a:avLst/>
                    </a:prstGeom>
                    <a:noFill/>
                    <a:ln w="9525">
                      <a:noFill/>
                      <a:miter lim="800000"/>
                      <a:headEnd/>
                      <a:tailEnd/>
                    </a:ln>
                  </pic:spPr>
                </pic:pic>
              </a:graphicData>
            </a:graphic>
          </wp:inline>
        </w:drawing>
      </w:r>
      <w:r w:rsidRPr="00A122B0">
        <w:rPr>
          <w:rFonts w:ascii="Times New Roman" w:eastAsia="Times New Roman" w:hAnsi="Times New Roman" w:cs="Times New Roman"/>
          <w:color w:val="212121"/>
          <w:sz w:val="27"/>
          <w:szCs w:val="27"/>
          <w:lang w:eastAsia="ru-RU"/>
        </w:rPr>
        <w:t>- Я заберу тебя сразу, как освобожусь, - в четыре часа!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Пожалуй, ваше обещание его совсем не успокоило, в глазах - обреченность: когда-когда заберешь?</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Слова минута, час для вашего </w:t>
      </w:r>
      <w:proofErr w:type="spellStart"/>
      <w:proofErr w:type="gramStart"/>
      <w:r w:rsidRPr="00A122B0">
        <w:rPr>
          <w:rFonts w:ascii="Times New Roman" w:eastAsia="Times New Roman" w:hAnsi="Times New Roman" w:cs="Times New Roman"/>
          <w:color w:val="212121"/>
          <w:sz w:val="27"/>
          <w:szCs w:val="27"/>
          <w:lang w:eastAsia="ru-RU"/>
        </w:rPr>
        <w:t>четырех-пятилетнего</w:t>
      </w:r>
      <w:proofErr w:type="spellEnd"/>
      <w:proofErr w:type="gramEnd"/>
      <w:r w:rsidRPr="00A122B0">
        <w:rPr>
          <w:rFonts w:ascii="Times New Roman" w:eastAsia="Times New Roman" w:hAnsi="Times New Roman" w:cs="Times New Roman"/>
          <w:color w:val="212121"/>
          <w:sz w:val="27"/>
          <w:szCs w:val="27"/>
          <w:lang w:eastAsia="ru-RU"/>
        </w:rPr>
        <w:t xml:space="preserve"> ребенка еще пустой звук, туманная и потому тревожная фраза. Ему легче ориентироваться на привычные "метки", размечающие день: это будет после обеда, сразу после сна, после музыкального занятия и т. п. Он живет в другой системе измерения времени. Быть может, это и позволяет нам строить иллюзии о детстве как о безмерно счастливом периоде жизни.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Но, так или иначе, время все-таки существует для ребенка. Как мы помним, в сказках оно играет очень важную роль. То здесь, то там раздается бой часов, </w:t>
      </w:r>
      <w:r w:rsidRPr="00A122B0">
        <w:rPr>
          <w:rFonts w:ascii="Times New Roman" w:eastAsia="Times New Roman" w:hAnsi="Times New Roman" w:cs="Times New Roman"/>
          <w:color w:val="212121"/>
          <w:sz w:val="27"/>
          <w:szCs w:val="27"/>
          <w:lang w:eastAsia="ru-RU"/>
        </w:rPr>
        <w:lastRenderedPageBreak/>
        <w:t xml:space="preserve">означающий начало или конец какого-то события. Поэтому внутренне к пяти годам ребенок уже вполне готов к тому, чтобы учиться сверять свою жизнь с ходом стрелок. Вам нужно только предложить ему некоторую систему игровых упражнений, при помощи которых </w:t>
      </w:r>
      <w:proofErr w:type="gramStart"/>
      <w:r w:rsidRPr="00A122B0">
        <w:rPr>
          <w:rFonts w:ascii="Times New Roman" w:eastAsia="Times New Roman" w:hAnsi="Times New Roman" w:cs="Times New Roman"/>
          <w:color w:val="212121"/>
          <w:sz w:val="27"/>
          <w:szCs w:val="27"/>
          <w:lang w:eastAsia="ru-RU"/>
        </w:rPr>
        <w:t>привычные нам</w:t>
      </w:r>
      <w:proofErr w:type="gramEnd"/>
      <w:r w:rsidRPr="00A122B0">
        <w:rPr>
          <w:rFonts w:ascii="Times New Roman" w:eastAsia="Times New Roman" w:hAnsi="Times New Roman" w:cs="Times New Roman"/>
          <w:color w:val="212121"/>
          <w:sz w:val="27"/>
          <w:szCs w:val="27"/>
          <w:lang w:eastAsia="ru-RU"/>
        </w:rPr>
        <w:t xml:space="preserve"> часы и минуты станут для него осознаваемой меркой жизни.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Первый вид таких упражнений связан с ограничениями в продолжительности действий.</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Для этого нет лучшего приспособления, чем </w:t>
      </w:r>
      <w:r w:rsidRPr="00A122B0">
        <w:rPr>
          <w:rFonts w:ascii="Times New Roman" w:eastAsia="Times New Roman" w:hAnsi="Times New Roman" w:cs="Times New Roman"/>
          <w:b/>
          <w:bCs/>
          <w:color w:val="FF0000"/>
          <w:sz w:val="27"/>
          <w:lang w:eastAsia="ru-RU"/>
        </w:rPr>
        <w:t>песочные часы</w:t>
      </w:r>
      <w:r w:rsidRPr="00A122B0">
        <w:rPr>
          <w:rFonts w:ascii="Times New Roman" w:eastAsia="Times New Roman" w:hAnsi="Times New Roman" w:cs="Times New Roman"/>
          <w:color w:val="FF0000"/>
          <w:sz w:val="27"/>
          <w:szCs w:val="27"/>
          <w:lang w:eastAsia="ru-RU"/>
        </w:rPr>
        <w:t>.</w:t>
      </w:r>
      <w:r w:rsidRPr="00A122B0">
        <w:rPr>
          <w:rFonts w:ascii="Times New Roman" w:eastAsia="Times New Roman" w:hAnsi="Times New Roman" w:cs="Times New Roman"/>
          <w:color w:val="212121"/>
          <w:sz w:val="27"/>
          <w:szCs w:val="27"/>
          <w:lang w:eastAsia="ru-RU"/>
        </w:rPr>
        <w:t xml:space="preserve"> Купить их можно в магазинах медицинского оборудования, и обладают они </w:t>
      </w:r>
      <w:proofErr w:type="gramStart"/>
      <w:r w:rsidRPr="00A122B0">
        <w:rPr>
          <w:rFonts w:ascii="Times New Roman" w:eastAsia="Times New Roman" w:hAnsi="Times New Roman" w:cs="Times New Roman"/>
          <w:color w:val="212121"/>
          <w:sz w:val="27"/>
          <w:szCs w:val="27"/>
          <w:lang w:eastAsia="ru-RU"/>
        </w:rPr>
        <w:t>совершенно замечательными</w:t>
      </w:r>
      <w:proofErr w:type="gramEnd"/>
      <w:r w:rsidRPr="00A122B0">
        <w:rPr>
          <w:rFonts w:ascii="Times New Roman" w:eastAsia="Times New Roman" w:hAnsi="Times New Roman" w:cs="Times New Roman"/>
          <w:color w:val="212121"/>
          <w:sz w:val="27"/>
          <w:szCs w:val="27"/>
          <w:lang w:eastAsia="ru-RU"/>
        </w:rPr>
        <w:t xml:space="preserve"> свойствами. Время в них перестает быть абстрактным и материализуется в виде песчинок. Видно, как оно наглядно, зримо течет по стеклянным трубочкам и как иссякает.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Я (совершенно серьезно) полагаю, что без колдовства тут не обошлось. Может быть, какая-то фея плескалась в незримых потоках бесконечной реки времени, а потом зачерпнула из нее чуточку, произнесла заклинание, и невидимое сделалось видимым - превратилось в песок. Может, память о том, что у реки времени есть дно? Вообще-то невидимое время - могущественная, </w:t>
      </w:r>
      <w:proofErr w:type="spellStart"/>
      <w:r w:rsidRPr="00A122B0">
        <w:rPr>
          <w:rFonts w:ascii="Times New Roman" w:eastAsia="Times New Roman" w:hAnsi="Times New Roman" w:cs="Times New Roman"/>
          <w:color w:val="212121"/>
          <w:sz w:val="27"/>
          <w:szCs w:val="27"/>
          <w:lang w:eastAsia="ru-RU"/>
        </w:rPr>
        <w:t>неостановимая</w:t>
      </w:r>
      <w:proofErr w:type="spellEnd"/>
      <w:r w:rsidRPr="00A122B0">
        <w:rPr>
          <w:rFonts w:ascii="Times New Roman" w:eastAsia="Times New Roman" w:hAnsi="Times New Roman" w:cs="Times New Roman"/>
          <w:color w:val="212121"/>
          <w:sz w:val="27"/>
          <w:szCs w:val="27"/>
          <w:lang w:eastAsia="ru-RU"/>
        </w:rPr>
        <w:t>, неподвластная людям сила. А вот заколдованное время-песок, заключенное в колбочку, послушно даже ребенку. Оно начинает двигаться только тогда, когда этого захочет человек.</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Вы вправе со мной не согласиться. Тогда придумайте (вычитайте, сформулируйте) более устраивающее вас объяснение о происхождении песочных часов. Важно, чтобы не было расхождений в практических действиях.</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А они могут быть следующими. Вы ставите песочные часы на стол и говорите: </w:t>
      </w:r>
      <w:proofErr w:type="gramStart"/>
      <w:r w:rsidRPr="00A122B0">
        <w:rPr>
          <w:rFonts w:ascii="Times New Roman" w:eastAsia="Times New Roman" w:hAnsi="Times New Roman" w:cs="Times New Roman"/>
          <w:color w:val="212121"/>
          <w:sz w:val="27"/>
          <w:szCs w:val="27"/>
          <w:lang w:eastAsia="ru-RU"/>
        </w:rPr>
        <w:t>"Попробуем съесть кашу за время, которое потребуется песчинкам, чтобы перебежать из верхней части колбочки в нижнюю два раза.</w:t>
      </w:r>
      <w:proofErr w:type="gramEnd"/>
      <w:r w:rsidRPr="00A122B0">
        <w:rPr>
          <w:rFonts w:ascii="Times New Roman" w:eastAsia="Times New Roman" w:hAnsi="Times New Roman" w:cs="Times New Roman"/>
          <w:color w:val="212121"/>
          <w:sz w:val="27"/>
          <w:szCs w:val="27"/>
          <w:lang w:eastAsia="ru-RU"/>
        </w:rPr>
        <w:t xml:space="preserve"> Начали!.. Интересно, а сколько времени нужно для того, чтобы съесть суп? Больше или меньше?"</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Чтобы не тревожить тень гигиенистов и избежать </w:t>
      </w:r>
      <w:proofErr w:type="spellStart"/>
      <w:r w:rsidRPr="00A122B0">
        <w:rPr>
          <w:rFonts w:ascii="Times New Roman" w:eastAsia="Times New Roman" w:hAnsi="Times New Roman" w:cs="Times New Roman"/>
          <w:color w:val="212121"/>
          <w:sz w:val="27"/>
          <w:szCs w:val="27"/>
          <w:lang w:eastAsia="ru-RU"/>
        </w:rPr>
        <w:t>соревновательности</w:t>
      </w:r>
      <w:proofErr w:type="spellEnd"/>
      <w:r w:rsidRPr="00A122B0">
        <w:rPr>
          <w:rFonts w:ascii="Times New Roman" w:eastAsia="Times New Roman" w:hAnsi="Times New Roman" w:cs="Times New Roman"/>
          <w:color w:val="212121"/>
          <w:sz w:val="27"/>
          <w:szCs w:val="27"/>
          <w:lang w:eastAsia="ru-RU"/>
        </w:rPr>
        <w:t xml:space="preserve"> во время еды, можно поставить одним из условий, что кашу нельзя есть не только медленнее отпущенного времени, но и быстрее. Согласитесь: это очень важное умение - укладываться точно в срок!</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Песочные часы могут оказать неоценимую услугу в процессе одевания на прогулку. А вы можете все время сравнивать, сколько времени (сколько "песочных пробегов") потребовалось вам и ребенку на разные виды занятий. Можете даже завести специальную ведомость на стене (лучше - большую, величиной в ватманский лист) и заполнять ее условными значками.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 какой-то момент вы почувствуете, что воспитательная сила песочных часов, связанная с эффектом новизны, пошла на убыль, а познавательный урок усвоен. Тогда можно двигаться дальше. Раздобудьте секундомер. Не часы с секундной стрелкой, а именно настоящий </w:t>
      </w:r>
      <w:r w:rsidRPr="00A122B0">
        <w:rPr>
          <w:rFonts w:ascii="Times New Roman" w:eastAsia="Times New Roman" w:hAnsi="Times New Roman" w:cs="Times New Roman"/>
          <w:b/>
          <w:bCs/>
          <w:color w:val="FF0000"/>
          <w:sz w:val="27"/>
          <w:lang w:eastAsia="ru-RU"/>
        </w:rPr>
        <w:t>секундомер</w:t>
      </w:r>
      <w:r w:rsidRPr="00A122B0">
        <w:rPr>
          <w:rFonts w:ascii="Times New Roman" w:eastAsia="Times New Roman" w:hAnsi="Times New Roman" w:cs="Times New Roman"/>
          <w:color w:val="212121"/>
          <w:sz w:val="27"/>
          <w:szCs w:val="27"/>
          <w:lang w:eastAsia="ru-RU"/>
        </w:rPr>
        <w:t xml:space="preserve"> - с крупной стрелкой на крупном циферблате. Это - всем игрушкам игрушка! С появлением секундомера </w:t>
      </w:r>
      <w:r w:rsidRPr="00A122B0">
        <w:rPr>
          <w:rFonts w:ascii="Times New Roman" w:eastAsia="Times New Roman" w:hAnsi="Times New Roman" w:cs="Times New Roman"/>
          <w:color w:val="212121"/>
          <w:sz w:val="27"/>
          <w:szCs w:val="27"/>
          <w:lang w:eastAsia="ru-RU"/>
        </w:rPr>
        <w:lastRenderedPageBreak/>
        <w:t>начинается новый период экспериментов, замеров и сопоставлений - период именованного времени.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Во-первых, путем наблюдений за резвой стрелкой устанавливается, что время может не только течь, как в песочных часах, но и прыгать, скакать, бежать. Во-вторых, выясняется (с авторитетных слов папы или дедушки), что пробег стрелки по кругу (от отметки 0) - это минута, а прыжок с черточки на черточку - секунда. Отрезки времени приобретают имена.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Теперь можно выяснить, сколько кругов обежит стрелка, пока в песочных часах пересыпается песок. Можно взять бутылку, наполнить водой, закрыть крышкой с маленькой дырочкой и подвесить над кастрюлькой донышком вверх. Сидим, наблюдаем, отмечаем, за сколько времени вода перельется из бутылки в кастрюльку. Вот вам и водяные часы собственной конструкции.</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Ну а дальше можно мерить </w:t>
      </w:r>
      <w:proofErr w:type="gramStart"/>
      <w:r w:rsidRPr="00A122B0">
        <w:rPr>
          <w:rFonts w:ascii="Times New Roman" w:eastAsia="Times New Roman" w:hAnsi="Times New Roman" w:cs="Times New Roman"/>
          <w:color w:val="212121"/>
          <w:sz w:val="27"/>
          <w:szCs w:val="27"/>
          <w:lang w:eastAsia="ru-RU"/>
        </w:rPr>
        <w:t>все</w:t>
      </w:r>
      <w:proofErr w:type="gramEnd"/>
      <w:r w:rsidRPr="00A122B0">
        <w:rPr>
          <w:rFonts w:ascii="Times New Roman" w:eastAsia="Times New Roman" w:hAnsi="Times New Roman" w:cs="Times New Roman"/>
          <w:color w:val="212121"/>
          <w:sz w:val="27"/>
          <w:szCs w:val="27"/>
          <w:lang w:eastAsia="ru-RU"/>
        </w:rPr>
        <w:t xml:space="preserve"> подряд: за </w:t>
      </w:r>
      <w:proofErr w:type="gramStart"/>
      <w:r w:rsidRPr="00A122B0">
        <w:rPr>
          <w:rFonts w:ascii="Times New Roman" w:eastAsia="Times New Roman" w:hAnsi="Times New Roman" w:cs="Times New Roman"/>
          <w:color w:val="212121"/>
          <w:sz w:val="27"/>
          <w:szCs w:val="27"/>
          <w:lang w:eastAsia="ru-RU"/>
        </w:rPr>
        <w:t>какое</w:t>
      </w:r>
      <w:proofErr w:type="gramEnd"/>
      <w:r w:rsidRPr="00A122B0">
        <w:rPr>
          <w:rFonts w:ascii="Times New Roman" w:eastAsia="Times New Roman" w:hAnsi="Times New Roman" w:cs="Times New Roman"/>
          <w:color w:val="212121"/>
          <w:sz w:val="27"/>
          <w:szCs w:val="27"/>
          <w:lang w:eastAsia="ru-RU"/>
        </w:rPr>
        <w:t xml:space="preserve"> время пробегаем расстояние в 30 м, за какое время пешком взбегаем на третий этаж, за какое время преодолеваем полосу препятствий на детской площадке и т. д. и т. п.</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Следующее важное наблюдение ставит своей целью сравнить, что происходит на циферблате домашнего будильника или настенных часов в то время, как стрелка секундомера отмеряет свой бег по кругу. Оказывается, минутная стрелка перемещается с одного маленького деления на другое. И когда она отсчитает так все деления, большие часы покажут: миновал час!</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Теперь можно пересчитывать деления, считать пятерками, учиться определять, который час. Время в ваших руках!</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За ним можно постоянно наблюдать, и важным этапом в этих наблюдениях становится приобретение к Новому году </w:t>
      </w:r>
      <w:r w:rsidRPr="00A122B0">
        <w:rPr>
          <w:rFonts w:ascii="Times New Roman" w:eastAsia="Times New Roman" w:hAnsi="Times New Roman" w:cs="Times New Roman"/>
          <w:b/>
          <w:bCs/>
          <w:color w:val="FF0000"/>
          <w:sz w:val="27"/>
          <w:lang w:eastAsia="ru-RU"/>
        </w:rPr>
        <w:t>отрывного календаря</w:t>
      </w:r>
      <w:r w:rsidRPr="00A122B0">
        <w:rPr>
          <w:rFonts w:ascii="Times New Roman" w:eastAsia="Times New Roman" w:hAnsi="Times New Roman" w:cs="Times New Roman"/>
          <w:color w:val="212121"/>
          <w:sz w:val="27"/>
          <w:szCs w:val="27"/>
          <w:lang w:eastAsia="ru-RU"/>
        </w:rPr>
        <w:t xml:space="preserve">! Каждый вечер </w:t>
      </w:r>
      <w:proofErr w:type="gramStart"/>
      <w:r w:rsidRPr="00A122B0">
        <w:rPr>
          <w:rFonts w:ascii="Times New Roman" w:eastAsia="Times New Roman" w:hAnsi="Times New Roman" w:cs="Times New Roman"/>
          <w:color w:val="212121"/>
          <w:sz w:val="27"/>
          <w:szCs w:val="27"/>
          <w:lang w:eastAsia="ru-RU"/>
        </w:rPr>
        <w:t>вы вместе с</w:t>
      </w:r>
      <w:proofErr w:type="gramEnd"/>
      <w:r w:rsidRPr="00A122B0">
        <w:rPr>
          <w:rFonts w:ascii="Times New Roman" w:eastAsia="Times New Roman" w:hAnsi="Times New Roman" w:cs="Times New Roman"/>
          <w:color w:val="212121"/>
          <w:sz w:val="27"/>
          <w:szCs w:val="27"/>
          <w:lang w:eastAsia="ru-RU"/>
        </w:rPr>
        <w:t xml:space="preserve"> ребенком будете торжественно произносить:</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Секунды сложились в минутки,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Минутки сложились в часы,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И так пробежали сутки,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Время вперед спешит.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После этого отрывается листочек календаря и подбрасывается в воздух со словами: "День пролетел!"</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Оказывается, время умеет не только течь, и бежать, но и летать! Это очень нравится ребенку, а для вас важно, чтобы в представлениях ребенка о времени календарь занял место рядом с секундомером и часами - как еще одно приспособление для измерения отрезков времени (только более длинных).</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Третий вид упражнений связан с умением чувствовать время. Это различные игры на как можно более точное определение временного отрезка. Например, вы просите ребенка замереть или хранить молчание ровно полминуты. Он сам должен определить, когда нужно кончить упражнение. Или, наоборот, даете задание, а по окончании предлагаете ребенку определить, сколько времени ушло на его выполнение.</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lastRenderedPageBreak/>
        <w:t>Во "временные игры" можно играть и на детских праздниках.</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Вот игра </w:t>
      </w:r>
      <w:r w:rsidRPr="00A122B0">
        <w:rPr>
          <w:rFonts w:ascii="Times New Roman" w:eastAsia="Times New Roman" w:hAnsi="Times New Roman" w:cs="Times New Roman"/>
          <w:b/>
          <w:bCs/>
          <w:color w:val="0000CD"/>
          <w:sz w:val="27"/>
          <w:lang w:eastAsia="ru-RU"/>
        </w:rPr>
        <w:t>"Заколдованный путник"</w:t>
      </w:r>
      <w:r w:rsidRPr="00A122B0">
        <w:rPr>
          <w:rFonts w:ascii="Times New Roman" w:eastAsia="Times New Roman" w:hAnsi="Times New Roman" w:cs="Times New Roman"/>
          <w:color w:val="0000CD"/>
          <w:sz w:val="27"/>
          <w:szCs w:val="27"/>
          <w:lang w:eastAsia="ru-RU"/>
        </w:rPr>
        <w:t>.</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proofErr w:type="gramStart"/>
      <w:r w:rsidRPr="00A122B0">
        <w:rPr>
          <w:rFonts w:ascii="Times New Roman" w:eastAsia="Times New Roman" w:hAnsi="Times New Roman" w:cs="Times New Roman"/>
          <w:color w:val="212121"/>
          <w:sz w:val="27"/>
          <w:szCs w:val="27"/>
          <w:lang w:eastAsia="ru-RU"/>
        </w:rPr>
        <w:t>Играющие двигаются вокруг ведущего, который хлопает в ладоши и говорит:</w:t>
      </w:r>
      <w:proofErr w:type="gramEnd"/>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Входишь ты в волшебный круг,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Замирает все вокруг!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Три минуты лишь пройдет,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Путник снова отомрет.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Можно назначать различные промежутки времени: полминуты лишь пройдет, две минуты лишь пройдет, но минутка лишь пройдет, пятьдесят секунд пройдет, двадцать пять секунд пройдет, семь секундочек пройдет и т. п.</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С последним словом ведущий нажимает кнопку секундомера и начинает отсчет времени. Тот, кто наиболее точно почувствовал нужное время, становится ведущим.</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Вариант: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Входишь ты в волшебный круг,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Замирает все вокруг.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Но как время истечет, </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i/>
          <w:iCs/>
          <w:color w:val="212121"/>
          <w:sz w:val="27"/>
          <w:lang w:eastAsia="ru-RU"/>
        </w:rPr>
        <w:t>Путник снова отомрет.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С последними словами </w:t>
      </w:r>
      <w:proofErr w:type="gramStart"/>
      <w:r w:rsidRPr="00A122B0">
        <w:rPr>
          <w:rFonts w:ascii="Times New Roman" w:eastAsia="Times New Roman" w:hAnsi="Times New Roman" w:cs="Times New Roman"/>
          <w:color w:val="212121"/>
          <w:sz w:val="27"/>
          <w:szCs w:val="27"/>
          <w:lang w:eastAsia="ru-RU"/>
        </w:rPr>
        <w:t>играющие</w:t>
      </w:r>
      <w:proofErr w:type="gramEnd"/>
      <w:r w:rsidRPr="00A122B0">
        <w:rPr>
          <w:rFonts w:ascii="Times New Roman" w:eastAsia="Times New Roman" w:hAnsi="Times New Roman" w:cs="Times New Roman"/>
          <w:color w:val="212121"/>
          <w:sz w:val="27"/>
          <w:szCs w:val="27"/>
          <w:lang w:eastAsia="ru-RU"/>
        </w:rPr>
        <w:t xml:space="preserve"> застывают, а ведущий включает секундомер. Через некоторое время секундомер выключается и раздается хлопок в ладоши или другой звуковой сигнал, по которому "застывшие" путники вновь оживают. Им предлагается отгадать, сколько времени они были "заколдованы". Кто называет самое близкое к действительному значению число, становится ведущим.</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А вот еще несколько полезных упражнений:</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Когда это бывает?</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Первый вариант: взрослый или ребенок по очереди загадывают какое-нибудь время суток и показывают, что они в это время делают. </w:t>
      </w:r>
      <w:proofErr w:type="gramStart"/>
      <w:r w:rsidRPr="00A122B0">
        <w:rPr>
          <w:rFonts w:ascii="Times New Roman" w:eastAsia="Times New Roman" w:hAnsi="Times New Roman" w:cs="Times New Roman"/>
          <w:color w:val="212121"/>
          <w:sz w:val="27"/>
          <w:szCs w:val="27"/>
          <w:lang w:eastAsia="ru-RU"/>
        </w:rPr>
        <w:t>Например, утром - чистят зубы, вечером - раздеваются и т. д. Задача наблюдающего - определить, что делает водящий, и назвать время суток.</w:t>
      </w:r>
      <w:proofErr w:type="gramEnd"/>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Второй вариант: взрослый или ребенок называет какое-нибудь время суток и показывает, что он в это время делает (несколько действий), но одно действие при этом заведомо неправильное. Например: утром встаю с постели, умываюсь, сплю. Задача наблюдателя - отгадать, что делает водящий, и определить, какое действие неправильное.</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FF"/>
          <w:sz w:val="27"/>
          <w:lang w:eastAsia="ru-RU"/>
        </w:rPr>
        <w:t>Время года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Постепенно начинайте знакомить ребенка с календарем, понятиями года, месяца, недели. Заставлять его специально заучивать названия месяцев или дней недели, конечно, не следует. В игре, в совместном чтении связывайте то или иное время года с приметами собственной жизни ребенка (зимой ты будешь кататься на санках, а летом - купаться в речке) и жизни окружающего мира, природы (весной на ветках вырастают листочки, а осенью они опадают). Побуждайте ребенка самостоятельно находить особенности того или иного дня недели, месяца или времени года. Читая малышу стихи, просите его сказать, о каком времени года в них идет речь, сравнить зиму и лето, весну и осень.</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Зима или осень?</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lastRenderedPageBreak/>
        <w:t>Рассматривая фотографии в журналах, иллюстрации в книгах, задавайте вопросы: "Это весна или осень?", "Бывает так в декабре?", "Скоро ли наступит здесь зима?" и т. д.</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Всего одна минута!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Предложите малышу представить, что может произойти в мире за одну минуту (секунду, час).</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Покажите лист цветной бумаги (например, красного или зеленого цвета) и попросите представить, что это дверь в волшебный мир, в котором можно пробыть только одну минуту. По "возвращении" спросите, что ваш "путешественник" успел сделать в том волшебном мире.</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После путешествий</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После настоящих совместных путешествий и поездок с ребенком у вас наверняка будут накапливаться фотографии. Расположите их в альбоме в том порядке, в котором они были сделаны, и рассмотрите их вместе с малышом. При этом обсуждайте последовательность происходивших событий: "Сначала мы...", "Потом было...", "После этого ты..." и т. д.</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b/>
          <w:bCs/>
          <w:color w:val="0000CD"/>
          <w:sz w:val="27"/>
          <w:lang w:eastAsia="ru-RU"/>
        </w:rPr>
        <w:t>Ростомер</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Старший дошкольник может почувствовать и оценить более длительные промежутки времени. Бумажная лента-ростомер в детской показывает, что за день и за неделю ничего не изменилось. А через месяц? Через три месяца?</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Можно обрисовать ладошку на бумаге или сделать отпечаток в специальной пластической массе. Какой твоя ладошка станет через полгода? Попробуем сравнить!</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Можно изготовить "капсулу времени" из какой-нибудь плотно закрывающейся емкости (например, банки с завинчивающейся крышкой). Пусть ребенок заполнит ее предметами, которые важны для него именно сейчас. Спрячьте "капсулу" подальше и договоритесь о дате ее "вскрытия". Что изменилось за этот срок?</w:t>
      </w:r>
    </w:p>
    <w:p w:rsidR="00A122B0" w:rsidRPr="00A122B0" w:rsidRDefault="00A122B0" w:rsidP="00A122B0">
      <w:pPr>
        <w:shd w:val="clear" w:color="auto" w:fill="FFFFFF"/>
        <w:spacing w:after="0" w:line="240" w:lineRule="auto"/>
        <w:jc w:val="both"/>
        <w:textAlignment w:val="top"/>
        <w:rPr>
          <w:rFonts w:ascii="Arial" w:eastAsia="Times New Roman" w:hAnsi="Arial" w:cs="Arial"/>
          <w:color w:val="212121"/>
          <w:sz w:val="20"/>
          <w:szCs w:val="20"/>
          <w:lang w:eastAsia="ru-RU"/>
        </w:rPr>
      </w:pPr>
      <w:r w:rsidRPr="00A122B0">
        <w:rPr>
          <w:rFonts w:ascii="Times New Roman" w:eastAsia="Times New Roman" w:hAnsi="Times New Roman" w:cs="Times New Roman"/>
          <w:color w:val="212121"/>
          <w:sz w:val="27"/>
          <w:szCs w:val="27"/>
          <w:lang w:eastAsia="ru-RU"/>
        </w:rPr>
        <w:t xml:space="preserve">Источник: статья подготовлена по материал книги М.С. </w:t>
      </w:r>
      <w:proofErr w:type="spellStart"/>
      <w:r w:rsidRPr="00A122B0">
        <w:rPr>
          <w:rFonts w:ascii="Times New Roman" w:eastAsia="Times New Roman" w:hAnsi="Times New Roman" w:cs="Times New Roman"/>
          <w:color w:val="212121"/>
          <w:sz w:val="27"/>
          <w:szCs w:val="27"/>
          <w:lang w:eastAsia="ru-RU"/>
        </w:rPr>
        <w:t>Аромштам</w:t>
      </w:r>
      <w:proofErr w:type="spellEnd"/>
      <w:r w:rsidRPr="00A122B0">
        <w:rPr>
          <w:rFonts w:ascii="Times New Roman" w:eastAsia="Times New Roman" w:hAnsi="Times New Roman" w:cs="Times New Roman"/>
          <w:color w:val="212121"/>
          <w:sz w:val="27"/>
          <w:szCs w:val="27"/>
          <w:lang w:eastAsia="ru-RU"/>
        </w:rPr>
        <w:t xml:space="preserve"> "Дом, в котором живет малыш" и книги Г.Е. Акимовой "Расту, играю, развиваюсь!".</w:t>
      </w:r>
    </w:p>
    <w:p w:rsidR="004F28DA" w:rsidRDefault="004F28DA"/>
    <w:sectPr w:rsidR="004F28DA" w:rsidSect="004F28D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122B0"/>
    <w:rsid w:val="004F28DA"/>
    <w:rsid w:val="00555B42"/>
    <w:rsid w:val="006F24A9"/>
    <w:rsid w:val="00A122B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4A9"/>
  </w:style>
  <w:style w:type="paragraph" w:styleId="2">
    <w:name w:val="heading 2"/>
    <w:basedOn w:val="a"/>
    <w:link w:val="20"/>
    <w:uiPriority w:val="9"/>
    <w:qFormat/>
    <w:rsid w:val="00A122B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A122B0"/>
    <w:rPr>
      <w:rFonts w:ascii="Times New Roman" w:eastAsia="Times New Roman" w:hAnsi="Times New Roman" w:cs="Times New Roman"/>
      <w:b/>
      <w:bCs/>
      <w:sz w:val="36"/>
      <w:szCs w:val="36"/>
      <w:lang w:eastAsia="ru-RU"/>
    </w:rPr>
  </w:style>
  <w:style w:type="paragraph" w:customStyle="1" w:styleId="ql-align-center">
    <w:name w:val="ql-align-center"/>
    <w:basedOn w:val="a"/>
    <w:rsid w:val="00A122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A122B0"/>
    <w:rPr>
      <w:b/>
      <w:bCs/>
    </w:rPr>
  </w:style>
  <w:style w:type="paragraph" w:customStyle="1" w:styleId="ql-align-justify">
    <w:name w:val="ql-align-justify"/>
    <w:basedOn w:val="a"/>
    <w:rsid w:val="00A122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A122B0"/>
    <w:rPr>
      <w:i/>
      <w:iCs/>
    </w:rPr>
  </w:style>
  <w:style w:type="paragraph" w:styleId="a5">
    <w:name w:val="Balloon Text"/>
    <w:basedOn w:val="a"/>
    <w:link w:val="a6"/>
    <w:uiPriority w:val="99"/>
    <w:semiHidden/>
    <w:unhideWhenUsed/>
    <w:rsid w:val="00A122B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122B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9997262">
      <w:bodyDiv w:val="1"/>
      <w:marLeft w:val="0"/>
      <w:marRight w:val="0"/>
      <w:marTop w:val="0"/>
      <w:marBottom w:val="0"/>
      <w:divBdr>
        <w:top w:val="none" w:sz="0" w:space="0" w:color="auto"/>
        <w:left w:val="none" w:sz="0" w:space="0" w:color="auto"/>
        <w:bottom w:val="none" w:sz="0" w:space="0" w:color="auto"/>
        <w:right w:val="none" w:sz="0" w:space="0" w:color="auto"/>
      </w:divBdr>
      <w:divsChild>
        <w:div w:id="622461168">
          <w:marLeft w:val="-150"/>
          <w:marRight w:val="-150"/>
          <w:marTop w:val="0"/>
          <w:marBottom w:val="0"/>
          <w:divBdr>
            <w:top w:val="none" w:sz="0" w:space="0" w:color="auto"/>
            <w:left w:val="none" w:sz="0" w:space="0" w:color="auto"/>
            <w:bottom w:val="none" w:sz="0" w:space="0" w:color="auto"/>
            <w:right w:val="none" w:sz="0" w:space="0" w:color="auto"/>
          </w:divBdr>
          <w:divsChild>
            <w:div w:id="377557821">
              <w:marLeft w:val="0"/>
              <w:marRight w:val="0"/>
              <w:marTop w:val="0"/>
              <w:marBottom w:val="0"/>
              <w:divBdr>
                <w:top w:val="none" w:sz="0" w:space="0" w:color="auto"/>
                <w:left w:val="none" w:sz="0" w:space="0" w:color="auto"/>
                <w:bottom w:val="none" w:sz="0" w:space="0" w:color="auto"/>
                <w:right w:val="none" w:sz="0" w:space="0" w:color="auto"/>
              </w:divBdr>
              <w:divsChild>
                <w:div w:id="1804615064">
                  <w:marLeft w:val="0"/>
                  <w:marRight w:val="0"/>
                  <w:marTop w:val="0"/>
                  <w:marBottom w:val="0"/>
                  <w:divBdr>
                    <w:top w:val="none" w:sz="0" w:space="0" w:color="auto"/>
                    <w:left w:val="none" w:sz="0" w:space="0" w:color="auto"/>
                    <w:bottom w:val="none" w:sz="0" w:space="0" w:color="auto"/>
                    <w:right w:val="none" w:sz="0" w:space="0" w:color="auto"/>
                  </w:divBdr>
                  <w:divsChild>
                    <w:div w:id="42099235">
                      <w:marLeft w:val="0"/>
                      <w:marRight w:val="0"/>
                      <w:marTop w:val="0"/>
                      <w:marBottom w:val="0"/>
                      <w:divBdr>
                        <w:top w:val="none" w:sz="0" w:space="0" w:color="auto"/>
                        <w:left w:val="none" w:sz="0" w:space="0" w:color="auto"/>
                        <w:bottom w:val="none" w:sz="0" w:space="0" w:color="auto"/>
                        <w:right w:val="none" w:sz="0" w:space="0" w:color="auto"/>
                      </w:divBdr>
                      <w:divsChild>
                        <w:div w:id="514461237">
                          <w:marLeft w:val="0"/>
                          <w:marRight w:val="0"/>
                          <w:marTop w:val="0"/>
                          <w:marBottom w:val="0"/>
                          <w:divBdr>
                            <w:top w:val="none" w:sz="0" w:space="0" w:color="auto"/>
                            <w:left w:val="none" w:sz="0" w:space="0" w:color="auto"/>
                            <w:bottom w:val="none" w:sz="0" w:space="0" w:color="auto"/>
                            <w:right w:val="none" w:sz="0" w:space="0" w:color="auto"/>
                          </w:divBdr>
                          <w:divsChild>
                            <w:div w:id="126006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2598</Words>
  <Characters>14810</Characters>
  <Application>Microsoft Office Word</Application>
  <DocSecurity>0</DocSecurity>
  <Lines>123</Lines>
  <Paragraphs>34</Paragraphs>
  <ScaleCrop>false</ScaleCrop>
  <Company/>
  <LinksUpToDate>false</LinksUpToDate>
  <CharactersWithSpaces>17374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РС</dc:creator>
  <cp:lastModifiedBy>РС</cp:lastModifiedBy>
  <cp:revision>1</cp:revision>
  <dcterms:created xsi:type="dcterms:W3CDTF">2023-11-03T09:44:00Z</dcterms:created>
  <dcterms:modified xsi:type="dcterms:W3CDTF">2023-11-03T09:45:00Z</dcterms:modified>
</cp:coreProperties>
</file>